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EC0746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HLT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C653F5">
        <w:rPr>
          <w:rFonts w:ascii="Arial" w:hAnsi="Arial" w:cs="Arial"/>
          <w:b/>
          <w:sz w:val="20"/>
          <w:szCs w:val="20"/>
        </w:rPr>
        <w:t>Board resolution on</w:t>
      </w:r>
      <w:r w:rsidR="00FF0800">
        <w:rPr>
          <w:rFonts w:ascii="Arial" w:hAnsi="Arial" w:cs="Arial"/>
          <w:b/>
          <w:sz w:val="20"/>
          <w:szCs w:val="20"/>
        </w:rPr>
        <w:t xml:space="preserve"> holding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0746">
        <w:rPr>
          <w:rFonts w:ascii="Arial" w:hAnsi="Arial" w:cs="Arial"/>
          <w:sz w:val="20"/>
          <w:szCs w:val="20"/>
        </w:rPr>
        <w:t>19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C0746" w:rsidRPr="00EC0746">
        <w:rPr>
          <w:rFonts w:ascii="Arial" w:hAnsi="Arial" w:cs="Arial"/>
          <w:sz w:val="20"/>
          <w:szCs w:val="20"/>
        </w:rPr>
        <w:t xml:space="preserve">Hoang </w:t>
      </w:r>
      <w:proofErr w:type="spellStart"/>
      <w:r w:rsidR="00EC0746" w:rsidRPr="00EC0746">
        <w:rPr>
          <w:rFonts w:ascii="Arial" w:hAnsi="Arial" w:cs="Arial"/>
          <w:sz w:val="20"/>
          <w:szCs w:val="20"/>
        </w:rPr>
        <w:t>Thi</w:t>
      </w:r>
      <w:proofErr w:type="spellEnd"/>
      <w:r w:rsidR="00EC0746" w:rsidRPr="00EC0746">
        <w:rPr>
          <w:rFonts w:ascii="Arial" w:hAnsi="Arial" w:cs="Arial"/>
          <w:sz w:val="20"/>
          <w:szCs w:val="20"/>
        </w:rPr>
        <w:t xml:space="preserve"> Loan Textile &amp; Garment Joint Stock Company</w:t>
      </w:r>
      <w:r w:rsidR="00EC074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653F5">
        <w:rPr>
          <w:rFonts w:ascii="Arial" w:hAnsi="Arial" w:cs="Arial"/>
          <w:sz w:val="20"/>
          <w:szCs w:val="20"/>
        </w:rPr>
        <w:t>Board resolution on</w:t>
      </w:r>
      <w:r w:rsidR="00FF0800" w:rsidRPr="00FF0800">
        <w:rPr>
          <w:rFonts w:ascii="Arial" w:hAnsi="Arial" w:cs="Arial"/>
          <w:sz w:val="20"/>
          <w:szCs w:val="20"/>
        </w:rPr>
        <w:t xml:space="preserve"> holding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C0746" w:rsidRDefault="00EC074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Change in</w:t>
      </w:r>
      <w:r w:rsidRPr="00EC074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record date</w:t>
      </w:r>
      <w:r w:rsidRPr="00EC0746">
        <w:rPr>
          <w:rFonts w:ascii="Arial" w:hAnsi="Arial" w:cs="Arial"/>
          <w:sz w:val="20"/>
          <w:szCs w:val="20"/>
        </w:rPr>
        <w:t xml:space="preserve"> of the</w:t>
      </w:r>
      <w:r>
        <w:rPr>
          <w:rFonts w:ascii="Arial" w:hAnsi="Arial" w:cs="Arial"/>
          <w:sz w:val="20"/>
          <w:szCs w:val="20"/>
        </w:rPr>
        <w:t xml:space="preserve"> shareholder</w:t>
      </w:r>
      <w:r w:rsidRPr="00EC0746">
        <w:rPr>
          <w:rFonts w:ascii="Arial" w:hAnsi="Arial" w:cs="Arial"/>
          <w:sz w:val="20"/>
          <w:szCs w:val="20"/>
        </w:rPr>
        <w:t xml:space="preserve"> list and plan for organizing the Annual General Meeting of Shareholders in 2020 of Hoang </w:t>
      </w:r>
      <w:proofErr w:type="spellStart"/>
      <w:r w:rsidRPr="00EC0746">
        <w:rPr>
          <w:rFonts w:ascii="Arial" w:hAnsi="Arial" w:cs="Arial"/>
          <w:sz w:val="20"/>
          <w:szCs w:val="20"/>
        </w:rPr>
        <w:t>Thi</w:t>
      </w:r>
      <w:proofErr w:type="spellEnd"/>
      <w:r w:rsidRPr="00EC0746">
        <w:rPr>
          <w:rFonts w:ascii="Arial" w:hAnsi="Arial" w:cs="Arial"/>
          <w:sz w:val="20"/>
          <w:szCs w:val="20"/>
        </w:rPr>
        <w:t xml:space="preserve"> Loan Textile and Garment Joint Stock Company as follows: </w:t>
      </w:r>
    </w:p>
    <w:p w:rsidR="00EC0746" w:rsidRDefault="00EC074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0746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Record date of list of shareholders exercising</w:t>
      </w:r>
      <w:r w:rsidRPr="00EC0746">
        <w:rPr>
          <w:rFonts w:ascii="Arial" w:hAnsi="Arial" w:cs="Arial"/>
          <w:sz w:val="20"/>
          <w:szCs w:val="20"/>
        </w:rPr>
        <w:t xml:space="preserve"> the ri</w:t>
      </w:r>
      <w:r>
        <w:rPr>
          <w:rFonts w:ascii="Arial" w:hAnsi="Arial" w:cs="Arial"/>
          <w:sz w:val="20"/>
          <w:szCs w:val="20"/>
        </w:rPr>
        <w:t>ght of</w:t>
      </w:r>
      <w:r w:rsidRPr="00EC0746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EC0746">
        <w:rPr>
          <w:rFonts w:ascii="Arial" w:hAnsi="Arial" w:cs="Arial"/>
          <w:sz w:val="20"/>
          <w:szCs w:val="20"/>
        </w:rPr>
        <w:t xml:space="preserve"> the Annual General Meeting of Shareholders </w:t>
      </w:r>
      <w:r>
        <w:rPr>
          <w:rFonts w:ascii="Arial" w:hAnsi="Arial" w:cs="Arial"/>
          <w:sz w:val="20"/>
          <w:szCs w:val="20"/>
        </w:rPr>
        <w:t xml:space="preserve">of </w:t>
      </w:r>
      <w:r w:rsidRPr="00EC0746">
        <w:rPr>
          <w:rFonts w:ascii="Arial" w:hAnsi="Arial" w:cs="Arial"/>
          <w:sz w:val="20"/>
          <w:szCs w:val="20"/>
        </w:rPr>
        <w:t xml:space="preserve">2020: April 9, 2020 </w:t>
      </w:r>
    </w:p>
    <w:p w:rsidR="00EC0746" w:rsidRDefault="00EC074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Time of organizing</w:t>
      </w:r>
      <w:r w:rsidRPr="00EC0746">
        <w:rPr>
          <w:rFonts w:ascii="Arial" w:hAnsi="Arial" w:cs="Arial"/>
          <w:sz w:val="20"/>
          <w:szCs w:val="20"/>
        </w:rPr>
        <w:t xml:space="preserve"> the Annual General Meeting of Shareholders in 20</w:t>
      </w:r>
      <w:r>
        <w:rPr>
          <w:rFonts w:ascii="Arial" w:hAnsi="Arial" w:cs="Arial"/>
          <w:sz w:val="20"/>
          <w:szCs w:val="20"/>
        </w:rPr>
        <w:t>20: Expected on April 29, 2020</w:t>
      </w:r>
    </w:p>
    <w:p w:rsidR="00EC0746" w:rsidRDefault="00EC074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Meeting v</w:t>
      </w:r>
      <w:r w:rsidRPr="00EC0746">
        <w:rPr>
          <w:rFonts w:ascii="Arial" w:hAnsi="Arial" w:cs="Arial"/>
          <w:sz w:val="20"/>
          <w:szCs w:val="20"/>
        </w:rPr>
        <w:t xml:space="preserve">enue: Great hall - Hoang </w:t>
      </w:r>
      <w:proofErr w:type="spellStart"/>
      <w:r w:rsidRPr="00EC0746">
        <w:rPr>
          <w:rFonts w:ascii="Arial" w:hAnsi="Arial" w:cs="Arial"/>
          <w:sz w:val="20"/>
          <w:szCs w:val="20"/>
        </w:rPr>
        <w:t>Thi</w:t>
      </w:r>
      <w:proofErr w:type="spellEnd"/>
      <w:r w:rsidRPr="00EC0746">
        <w:rPr>
          <w:rFonts w:ascii="Arial" w:hAnsi="Arial" w:cs="Arial"/>
          <w:sz w:val="20"/>
          <w:szCs w:val="20"/>
        </w:rPr>
        <w:t xml:space="preserve"> Loan Textile </w:t>
      </w:r>
      <w:r w:rsidRPr="00EC0746">
        <w:rPr>
          <w:rFonts w:ascii="Arial" w:hAnsi="Arial" w:cs="Arial"/>
          <w:sz w:val="20"/>
          <w:szCs w:val="20"/>
        </w:rPr>
        <w:t xml:space="preserve">and Garment </w:t>
      </w:r>
      <w:r w:rsidRPr="00EC0746">
        <w:rPr>
          <w:rFonts w:ascii="Arial" w:hAnsi="Arial" w:cs="Arial"/>
          <w:sz w:val="20"/>
          <w:szCs w:val="20"/>
        </w:rPr>
        <w:t>Joint Stock Company</w:t>
      </w:r>
    </w:p>
    <w:p w:rsidR="00EC0746" w:rsidRDefault="00EC074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0746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EC0746">
        <w:rPr>
          <w:rFonts w:ascii="Arial" w:hAnsi="Arial" w:cs="Arial"/>
          <w:sz w:val="20"/>
          <w:szCs w:val="20"/>
        </w:rPr>
        <w:t xml:space="preserve">Meeting content: Discuss and approve the contents under the authority of the General Meeting of Shareholders in accordance with the law and the Charter of Hoang </w:t>
      </w:r>
      <w:proofErr w:type="spellStart"/>
      <w:r w:rsidRPr="00EC0746">
        <w:rPr>
          <w:rFonts w:ascii="Arial" w:hAnsi="Arial" w:cs="Arial"/>
          <w:sz w:val="20"/>
          <w:szCs w:val="20"/>
        </w:rPr>
        <w:t>Thi</w:t>
      </w:r>
      <w:proofErr w:type="spellEnd"/>
      <w:r w:rsidRPr="00EC0746">
        <w:rPr>
          <w:rFonts w:ascii="Arial" w:hAnsi="Arial" w:cs="Arial"/>
          <w:sz w:val="20"/>
          <w:szCs w:val="20"/>
        </w:rPr>
        <w:t xml:space="preserve"> Loan Textile and Garment Joint Stock Company </w:t>
      </w:r>
    </w:p>
    <w:p w:rsidR="00EC0746" w:rsidRDefault="00EC074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EC0746">
        <w:rPr>
          <w:rFonts w:ascii="Arial" w:hAnsi="Arial" w:cs="Arial"/>
          <w:sz w:val="20"/>
          <w:szCs w:val="20"/>
        </w:rPr>
        <w:t>Authorize the Chairman</w:t>
      </w:r>
      <w:r>
        <w:rPr>
          <w:rFonts w:ascii="Arial" w:hAnsi="Arial" w:cs="Arial"/>
          <w:sz w:val="20"/>
          <w:szCs w:val="20"/>
        </w:rPr>
        <w:t xml:space="preserve"> of Board of Directors</w:t>
      </w:r>
      <w:r w:rsidRPr="00EC0746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finalize </w:t>
      </w:r>
      <w:r w:rsidRPr="00EC0746">
        <w:rPr>
          <w:rFonts w:ascii="Arial" w:hAnsi="Arial" w:cs="Arial"/>
          <w:sz w:val="20"/>
          <w:szCs w:val="20"/>
        </w:rPr>
        <w:t>the rights and organize the General Meetin</w:t>
      </w:r>
      <w:r>
        <w:rPr>
          <w:rFonts w:ascii="Arial" w:hAnsi="Arial" w:cs="Arial"/>
          <w:sz w:val="20"/>
          <w:szCs w:val="20"/>
        </w:rPr>
        <w:t>g of Shareholders as prescribed</w:t>
      </w:r>
    </w:p>
    <w:p w:rsidR="00EC0746" w:rsidRDefault="00EC074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0746">
        <w:rPr>
          <w:rFonts w:ascii="Arial" w:hAnsi="Arial" w:cs="Arial"/>
          <w:sz w:val="20"/>
          <w:szCs w:val="20"/>
        </w:rPr>
        <w:t xml:space="preserve">Article 2: </w:t>
      </w:r>
      <w:r>
        <w:rPr>
          <w:rFonts w:ascii="Arial" w:hAnsi="Arial" w:cs="Arial"/>
          <w:sz w:val="20"/>
          <w:szCs w:val="20"/>
        </w:rPr>
        <w:t>Enforcement</w:t>
      </w:r>
    </w:p>
    <w:p w:rsidR="00EC0746" w:rsidRDefault="00EC074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0746">
        <w:rPr>
          <w:rFonts w:ascii="Arial" w:hAnsi="Arial" w:cs="Arial"/>
          <w:sz w:val="20"/>
          <w:szCs w:val="20"/>
        </w:rPr>
        <w:t>This resolution replaces Resolution 158</w:t>
      </w:r>
      <w:r>
        <w:rPr>
          <w:rFonts w:ascii="Arial" w:hAnsi="Arial" w:cs="Arial"/>
          <w:sz w:val="20"/>
          <w:szCs w:val="20"/>
        </w:rPr>
        <w:t>/ NQ - HDQT dated</w:t>
      </w:r>
      <w:r w:rsidRPr="00EC0746">
        <w:rPr>
          <w:rFonts w:ascii="Arial" w:hAnsi="Arial" w:cs="Arial"/>
          <w:sz w:val="20"/>
          <w:szCs w:val="20"/>
        </w:rPr>
        <w:t xml:space="preserve"> March 10, 2020 and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EC0746">
        <w:rPr>
          <w:rFonts w:ascii="Arial" w:hAnsi="Arial" w:cs="Arial"/>
          <w:sz w:val="20"/>
          <w:szCs w:val="20"/>
        </w:rPr>
        <w:t>Members of the Board of Directors, Supervisory Board, Executive agencies, departments and individuals concerned are responsible for the im</w:t>
      </w:r>
      <w:r>
        <w:rPr>
          <w:rFonts w:ascii="Arial" w:hAnsi="Arial" w:cs="Arial"/>
          <w:sz w:val="20"/>
          <w:szCs w:val="20"/>
        </w:rPr>
        <w:t>plementation of this 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esolution</w:t>
      </w:r>
    </w:p>
    <w:sectPr w:rsidR="00EC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653F5"/>
    <w:rsid w:val="00D52C26"/>
    <w:rsid w:val="00D74339"/>
    <w:rsid w:val="00D83B97"/>
    <w:rsid w:val="00DD263A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60</cp:revision>
  <dcterms:created xsi:type="dcterms:W3CDTF">2019-10-16T10:03:00Z</dcterms:created>
  <dcterms:modified xsi:type="dcterms:W3CDTF">2020-03-24T08:29:00Z</dcterms:modified>
</cp:coreProperties>
</file>